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A802E" w14:textId="77777777" w:rsidR="00B377F9" w:rsidRPr="00B377F9" w:rsidRDefault="00B377F9" w:rsidP="00B377F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377F9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E57AEF2" wp14:editId="555987ED">
            <wp:simplePos x="0" y="0"/>
            <wp:positionH relativeFrom="margin">
              <wp:align>center</wp:align>
            </wp:positionH>
            <wp:positionV relativeFrom="paragraph">
              <wp:posOffset>88900</wp:posOffset>
            </wp:positionV>
            <wp:extent cx="1038225" cy="914400"/>
            <wp:effectExtent l="0" t="0" r="9525" b="0"/>
            <wp:wrapThrough wrapText="bothSides">
              <wp:wrapPolygon edited="0">
                <wp:start x="0" y="0"/>
                <wp:lineTo x="0" y="21150"/>
                <wp:lineTo x="21402" y="21150"/>
                <wp:lineTo x="21402" y="0"/>
                <wp:lineTo x="0" y="0"/>
              </wp:wrapPolygon>
            </wp:wrapThrough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44A9D" w14:textId="77777777" w:rsidR="00B377F9" w:rsidRPr="00B377F9" w:rsidRDefault="00B377F9" w:rsidP="00B377F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3AF4412" w14:textId="77777777" w:rsidR="00B377F9" w:rsidRPr="00B377F9" w:rsidRDefault="00B377F9" w:rsidP="00B377F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5D35AFB" w14:textId="77777777" w:rsidR="00B377F9" w:rsidRPr="00B377F9" w:rsidRDefault="00B377F9" w:rsidP="00B377F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8560D26" w14:textId="77777777" w:rsidR="00B377F9" w:rsidRPr="00B377F9" w:rsidRDefault="00B377F9" w:rsidP="00B377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8434CF6" w14:textId="77777777" w:rsidR="00B377F9" w:rsidRPr="00B377F9" w:rsidRDefault="00B377F9" w:rsidP="00B377F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B377F9">
        <w:rPr>
          <w:rFonts w:ascii="Times New Roman" w:hAnsi="Times New Roman" w:cs="Times New Roman"/>
          <w:b/>
          <w:sz w:val="24"/>
          <w:szCs w:val="24"/>
          <w:lang w:val="en-GB"/>
        </w:rPr>
        <w:t xml:space="preserve">TO:         </w:t>
      </w:r>
      <w:r w:rsidRPr="00B377F9">
        <w:rPr>
          <w:rFonts w:ascii="Times New Roman" w:hAnsi="Times New Roman" w:cs="Times New Roman"/>
          <w:sz w:val="24"/>
          <w:szCs w:val="24"/>
          <w:lang w:val="en-GB"/>
        </w:rPr>
        <w:t>All ZCAS Professional Students</w:t>
      </w:r>
    </w:p>
    <w:p w14:paraId="28EC5143" w14:textId="77777777" w:rsidR="00B377F9" w:rsidRPr="00B377F9" w:rsidRDefault="00B377F9" w:rsidP="00B377F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0CF62D4B" w14:textId="77777777" w:rsidR="00B377F9" w:rsidRPr="00B377F9" w:rsidRDefault="00B377F9" w:rsidP="00B377F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B377F9">
        <w:rPr>
          <w:rFonts w:ascii="Times New Roman" w:hAnsi="Times New Roman" w:cs="Times New Roman"/>
          <w:b/>
          <w:sz w:val="24"/>
          <w:szCs w:val="24"/>
          <w:lang w:val="en-GB"/>
        </w:rPr>
        <w:t xml:space="preserve">FROM:   </w:t>
      </w:r>
      <w:r w:rsidRPr="00B377F9">
        <w:rPr>
          <w:rFonts w:ascii="Times New Roman" w:hAnsi="Times New Roman" w:cs="Times New Roman"/>
          <w:sz w:val="24"/>
          <w:szCs w:val="24"/>
          <w:lang w:val="en-GB"/>
        </w:rPr>
        <w:t>Board Secretary</w:t>
      </w:r>
    </w:p>
    <w:p w14:paraId="5B344154" w14:textId="77777777" w:rsidR="00B377F9" w:rsidRPr="00B377F9" w:rsidRDefault="00B377F9" w:rsidP="00B377F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7EBB1E5C" w14:textId="47BD652D" w:rsidR="00B377F9" w:rsidRPr="00B377F9" w:rsidRDefault="00B377F9" w:rsidP="00B377F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377F9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  <w:r w:rsidRPr="00B377F9">
        <w:rPr>
          <w:rFonts w:ascii="Times New Roman" w:hAnsi="Times New Roman" w:cs="Times New Roman"/>
          <w:sz w:val="24"/>
          <w:szCs w:val="24"/>
          <w:lang w:val="en-GB"/>
        </w:rPr>
        <w:t xml:space="preserve">   18</w:t>
      </w:r>
      <w:r w:rsidRPr="00B377F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B377F9">
        <w:rPr>
          <w:rFonts w:ascii="Times New Roman" w:hAnsi="Times New Roman" w:cs="Times New Roman"/>
          <w:sz w:val="24"/>
          <w:szCs w:val="24"/>
          <w:lang w:val="en-GB"/>
        </w:rPr>
        <w:t xml:space="preserve"> November 2024</w:t>
      </w:r>
    </w:p>
    <w:p w14:paraId="6B88B05F" w14:textId="77777777" w:rsidR="00B377F9" w:rsidRPr="00B377F9" w:rsidRDefault="00B377F9" w:rsidP="00B377F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5E31D93" w14:textId="49C63E86" w:rsidR="00B377F9" w:rsidRPr="00B377F9" w:rsidRDefault="00B377F9" w:rsidP="00B377F9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77F9">
        <w:rPr>
          <w:sz w:val="24"/>
          <w:szCs w:val="24"/>
        </w:rPr>
        <w:t xml:space="preserve"> </w:t>
      </w:r>
      <w:r w:rsidRPr="00B377F9">
        <w:rPr>
          <w:rFonts w:ascii="Times New Roman" w:hAnsi="Times New Roman" w:cs="Times New Roman"/>
          <w:b/>
          <w:bCs/>
          <w:sz w:val="24"/>
          <w:szCs w:val="24"/>
        </w:rPr>
        <w:t xml:space="preserve">INCREMENT IN TUITION </w:t>
      </w:r>
      <w:r w:rsidR="00875F36">
        <w:rPr>
          <w:rFonts w:ascii="Times New Roman" w:hAnsi="Times New Roman" w:cs="Times New Roman"/>
          <w:b/>
          <w:bCs/>
          <w:sz w:val="24"/>
          <w:szCs w:val="24"/>
        </w:rPr>
        <w:t xml:space="preserve">FEES </w:t>
      </w:r>
      <w:r w:rsidRPr="00B377F9">
        <w:rPr>
          <w:rFonts w:ascii="Times New Roman" w:hAnsi="Times New Roman" w:cs="Times New Roman"/>
          <w:b/>
          <w:bCs/>
          <w:sz w:val="24"/>
          <w:szCs w:val="24"/>
        </w:rPr>
        <w:t xml:space="preserve">AND ACCOMMODATION FEES – </w:t>
      </w:r>
      <w:proofErr w:type="gramStart"/>
      <w:r w:rsidRPr="00B377F9">
        <w:rPr>
          <w:rFonts w:ascii="Times New Roman" w:hAnsi="Times New Roman" w:cs="Times New Roman"/>
          <w:b/>
          <w:bCs/>
          <w:sz w:val="24"/>
          <w:szCs w:val="24"/>
        </w:rPr>
        <w:t xml:space="preserve">SEMSTER </w:t>
      </w:r>
      <w:r w:rsidR="00C10D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3BA5" w:rsidRPr="00B24AA2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="00C10D64" w:rsidRPr="00B24AA2">
        <w:rPr>
          <w:rFonts w:ascii="Times New Roman" w:hAnsi="Times New Roman" w:cs="Times New Roman"/>
          <w:b/>
          <w:bCs/>
          <w:sz w:val="24"/>
          <w:szCs w:val="24"/>
        </w:rPr>
        <w:t xml:space="preserve"> &amp; </w:t>
      </w:r>
      <w:r w:rsidR="00B24AA2">
        <w:rPr>
          <w:rFonts w:ascii="Times New Roman" w:hAnsi="Times New Roman" w:cs="Times New Roman"/>
          <w:b/>
          <w:bCs/>
          <w:sz w:val="24"/>
          <w:szCs w:val="24"/>
        </w:rPr>
        <w:t xml:space="preserve">SEMESTER </w:t>
      </w:r>
      <w:r w:rsidR="009E3BA5" w:rsidRPr="00B24AA2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B24A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7F9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4F2945A" w14:textId="77777777" w:rsidR="00B377F9" w:rsidRPr="00B377F9" w:rsidRDefault="00B377F9" w:rsidP="00B377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9321598" w14:textId="0A08CD39" w:rsidR="00B377F9" w:rsidRPr="00B377F9" w:rsidRDefault="00B377F9" w:rsidP="00B377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77F9">
        <w:rPr>
          <w:rFonts w:ascii="Times New Roman" w:hAnsi="Times New Roman" w:cs="Times New Roman"/>
          <w:sz w:val="24"/>
          <w:szCs w:val="24"/>
        </w:rPr>
        <w:t xml:space="preserve">This serves to inform you that effective </w:t>
      </w:r>
      <w:r w:rsidRPr="00B377F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377F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B377F9">
        <w:rPr>
          <w:rFonts w:ascii="Times New Roman" w:hAnsi="Times New Roman" w:cs="Times New Roman"/>
          <w:b/>
          <w:bCs/>
          <w:sz w:val="24"/>
          <w:szCs w:val="24"/>
        </w:rPr>
        <w:t xml:space="preserve"> January 2025</w:t>
      </w:r>
      <w:r w:rsidRPr="00B377F9">
        <w:rPr>
          <w:rFonts w:ascii="Times New Roman" w:hAnsi="Times New Roman" w:cs="Times New Roman"/>
          <w:sz w:val="24"/>
          <w:szCs w:val="24"/>
        </w:rPr>
        <w:t xml:space="preserve"> Tuition fees </w:t>
      </w:r>
      <w:r>
        <w:rPr>
          <w:rFonts w:ascii="Times New Roman" w:hAnsi="Times New Roman" w:cs="Times New Roman"/>
          <w:sz w:val="24"/>
          <w:szCs w:val="24"/>
        </w:rPr>
        <w:t>on all</w:t>
      </w:r>
      <w:r w:rsidRPr="00B377F9">
        <w:rPr>
          <w:rFonts w:ascii="Times New Roman" w:hAnsi="Times New Roman" w:cs="Times New Roman"/>
          <w:sz w:val="24"/>
          <w:szCs w:val="24"/>
        </w:rPr>
        <w:t xml:space="preserve"> professional programmes </w:t>
      </w:r>
      <w:r>
        <w:rPr>
          <w:rFonts w:ascii="Times New Roman" w:hAnsi="Times New Roman" w:cs="Times New Roman"/>
          <w:sz w:val="24"/>
          <w:szCs w:val="24"/>
        </w:rPr>
        <w:t>have been increased by 5%.</w:t>
      </w:r>
    </w:p>
    <w:p w14:paraId="617313FA" w14:textId="77777777" w:rsidR="00B377F9" w:rsidRPr="00B377F9" w:rsidRDefault="00B377F9" w:rsidP="00B377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6BFF22A" w14:textId="77777777" w:rsidR="00B377F9" w:rsidRPr="00B377F9" w:rsidRDefault="00B377F9" w:rsidP="00B377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BA1FF5" w14:textId="67CFB84C" w:rsidR="00B377F9" w:rsidRPr="00B377F9" w:rsidRDefault="00B377F9" w:rsidP="00B377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77F9">
        <w:rPr>
          <w:rFonts w:ascii="Times New Roman" w:hAnsi="Times New Roman" w:cs="Times New Roman"/>
          <w:sz w:val="24"/>
          <w:szCs w:val="24"/>
        </w:rPr>
        <w:t xml:space="preserve">In addition, Accommodation fees have </w:t>
      </w:r>
      <w:r>
        <w:rPr>
          <w:rFonts w:ascii="Times New Roman" w:hAnsi="Times New Roman" w:cs="Times New Roman"/>
          <w:sz w:val="24"/>
          <w:szCs w:val="24"/>
        </w:rPr>
        <w:t xml:space="preserve">also been increased effective </w:t>
      </w:r>
      <w:r w:rsidRPr="00B377F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377F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B377F9">
        <w:rPr>
          <w:rFonts w:ascii="Times New Roman" w:hAnsi="Times New Roman" w:cs="Times New Roman"/>
          <w:b/>
          <w:bCs/>
          <w:sz w:val="24"/>
          <w:szCs w:val="24"/>
        </w:rPr>
        <w:t xml:space="preserve"> January 2025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75F36">
        <w:rPr>
          <w:rFonts w:ascii="Times New Roman" w:hAnsi="Times New Roman" w:cs="Times New Roman"/>
          <w:sz w:val="24"/>
          <w:szCs w:val="24"/>
        </w:rPr>
        <w:t>considering</w:t>
      </w:r>
      <w:r>
        <w:rPr>
          <w:rFonts w:ascii="Times New Roman" w:hAnsi="Times New Roman" w:cs="Times New Roman"/>
          <w:sz w:val="24"/>
          <w:szCs w:val="24"/>
        </w:rPr>
        <w:t xml:space="preserve"> the increase</w:t>
      </w:r>
      <w:r w:rsidR="003E04E8">
        <w:rPr>
          <w:rFonts w:ascii="Times New Roman" w:hAnsi="Times New Roman" w:cs="Times New Roman"/>
          <w:sz w:val="24"/>
          <w:szCs w:val="24"/>
        </w:rPr>
        <w:t xml:space="preserve"> in electricity</w:t>
      </w:r>
      <w:r>
        <w:rPr>
          <w:rFonts w:ascii="Times New Roman" w:hAnsi="Times New Roman" w:cs="Times New Roman"/>
          <w:sz w:val="24"/>
          <w:szCs w:val="24"/>
        </w:rPr>
        <w:t xml:space="preserve"> tariffs</w:t>
      </w:r>
      <w:r w:rsidR="003E04E8">
        <w:rPr>
          <w:rFonts w:ascii="Times New Roman" w:hAnsi="Times New Roman" w:cs="Times New Roman"/>
          <w:sz w:val="24"/>
          <w:szCs w:val="24"/>
        </w:rPr>
        <w:t xml:space="preserve"> and the cost of running Generator Sets owing to load shedding</w:t>
      </w:r>
      <w:r w:rsidR="00875F36">
        <w:rPr>
          <w:rFonts w:ascii="Times New Roman" w:hAnsi="Times New Roman" w:cs="Times New Roman"/>
          <w:sz w:val="24"/>
          <w:szCs w:val="24"/>
        </w:rPr>
        <w:t>.</w:t>
      </w:r>
      <w:r w:rsidRPr="00B377F9">
        <w:rPr>
          <w:rFonts w:ascii="Times New Roman" w:hAnsi="Times New Roman" w:cs="Times New Roman"/>
          <w:sz w:val="24"/>
          <w:szCs w:val="24"/>
        </w:rPr>
        <w:t xml:space="preserve"> The new</w:t>
      </w:r>
      <w:r w:rsidR="00875F36">
        <w:rPr>
          <w:rFonts w:ascii="Times New Roman" w:hAnsi="Times New Roman" w:cs="Times New Roman"/>
          <w:sz w:val="24"/>
          <w:szCs w:val="24"/>
        </w:rPr>
        <w:t xml:space="preserve"> a</w:t>
      </w:r>
      <w:r w:rsidRPr="00B377F9">
        <w:rPr>
          <w:rFonts w:ascii="Times New Roman" w:hAnsi="Times New Roman" w:cs="Times New Roman"/>
          <w:sz w:val="24"/>
          <w:szCs w:val="24"/>
        </w:rPr>
        <w:t xml:space="preserve">ccommodation fees are as </w:t>
      </w:r>
      <w:r w:rsidR="00875F36">
        <w:rPr>
          <w:rFonts w:ascii="Times New Roman" w:hAnsi="Times New Roman" w:cs="Times New Roman"/>
          <w:sz w:val="24"/>
          <w:szCs w:val="24"/>
        </w:rPr>
        <w:t xml:space="preserve">stated below: </w:t>
      </w:r>
    </w:p>
    <w:p w14:paraId="4B68C6A8" w14:textId="77777777" w:rsidR="00B377F9" w:rsidRPr="00B377F9" w:rsidRDefault="00B377F9" w:rsidP="00B377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D99EDE8" w14:textId="608635FA" w:rsidR="00B377F9" w:rsidRPr="00B377F9" w:rsidRDefault="00B377F9" w:rsidP="00B377F9">
      <w:pPr>
        <w:pStyle w:val="NoSpacing"/>
        <w:numPr>
          <w:ilvl w:val="0"/>
          <w:numId w:val="1"/>
        </w:num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377F9">
        <w:rPr>
          <w:rFonts w:ascii="Times New Roman" w:hAnsi="Times New Roman" w:cs="Times New Roman"/>
          <w:sz w:val="24"/>
          <w:szCs w:val="24"/>
        </w:rPr>
        <w:t>Shared room – K1</w:t>
      </w:r>
      <w:r>
        <w:rPr>
          <w:rFonts w:ascii="Times New Roman" w:hAnsi="Times New Roman" w:cs="Times New Roman"/>
          <w:sz w:val="24"/>
          <w:szCs w:val="24"/>
        </w:rPr>
        <w:t>3,750</w:t>
      </w:r>
      <w:r w:rsidRPr="00B377F9">
        <w:rPr>
          <w:rFonts w:ascii="Times New Roman" w:hAnsi="Times New Roman" w:cs="Times New Roman"/>
          <w:sz w:val="24"/>
          <w:szCs w:val="24"/>
        </w:rPr>
        <w:t>/ Semester</w:t>
      </w:r>
    </w:p>
    <w:p w14:paraId="65488CB5" w14:textId="28F53107" w:rsidR="00B377F9" w:rsidRDefault="00B377F9" w:rsidP="00B377F9">
      <w:pPr>
        <w:pStyle w:val="NoSpacing"/>
        <w:numPr>
          <w:ilvl w:val="0"/>
          <w:numId w:val="1"/>
        </w:num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377F9">
        <w:rPr>
          <w:rFonts w:ascii="Times New Roman" w:hAnsi="Times New Roman" w:cs="Times New Roman"/>
          <w:sz w:val="24"/>
          <w:szCs w:val="24"/>
        </w:rPr>
        <w:t>Single room – K1</w:t>
      </w:r>
      <w:r>
        <w:rPr>
          <w:rFonts w:ascii="Times New Roman" w:hAnsi="Times New Roman" w:cs="Times New Roman"/>
          <w:sz w:val="24"/>
          <w:szCs w:val="24"/>
        </w:rPr>
        <w:t>9,250</w:t>
      </w:r>
      <w:r w:rsidRPr="00B377F9">
        <w:rPr>
          <w:rFonts w:ascii="Times New Roman" w:hAnsi="Times New Roman" w:cs="Times New Roman"/>
          <w:sz w:val="24"/>
          <w:szCs w:val="24"/>
        </w:rPr>
        <w:t>/ Semester</w:t>
      </w:r>
    </w:p>
    <w:p w14:paraId="6B288B6E" w14:textId="3A7045E4" w:rsidR="00B377F9" w:rsidRPr="00B377F9" w:rsidRDefault="00875F36" w:rsidP="00B377F9">
      <w:pPr>
        <w:pStyle w:val="NoSpacing"/>
        <w:numPr>
          <w:ilvl w:val="0"/>
          <w:numId w:val="1"/>
        </w:numPr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Single Room (2 or 4 beds) – K12,100/Semester</w:t>
      </w:r>
    </w:p>
    <w:p w14:paraId="2B4AFB22" w14:textId="1EF37DA8" w:rsidR="00B377F9" w:rsidRPr="00B377F9" w:rsidRDefault="00B377F9" w:rsidP="00B377F9">
      <w:pPr>
        <w:pStyle w:val="NoSpacing"/>
        <w:numPr>
          <w:ilvl w:val="0"/>
          <w:numId w:val="1"/>
        </w:num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377F9">
        <w:rPr>
          <w:rFonts w:ascii="Times New Roman" w:hAnsi="Times New Roman" w:cs="Times New Roman"/>
          <w:sz w:val="24"/>
          <w:szCs w:val="24"/>
        </w:rPr>
        <w:t>Special Single room – K2</w:t>
      </w:r>
      <w:r>
        <w:rPr>
          <w:rFonts w:ascii="Times New Roman" w:hAnsi="Times New Roman" w:cs="Times New Roman"/>
          <w:sz w:val="24"/>
          <w:szCs w:val="24"/>
        </w:rPr>
        <w:t>2,550</w:t>
      </w:r>
      <w:r w:rsidRPr="00B377F9">
        <w:rPr>
          <w:rFonts w:ascii="Times New Roman" w:hAnsi="Times New Roman" w:cs="Times New Roman"/>
          <w:sz w:val="24"/>
          <w:szCs w:val="24"/>
        </w:rPr>
        <w:t>/ Semester</w:t>
      </w:r>
    </w:p>
    <w:p w14:paraId="76911918" w14:textId="77777777" w:rsidR="00B377F9" w:rsidRPr="00B377F9" w:rsidRDefault="00B377F9" w:rsidP="00B377F9">
      <w:pPr>
        <w:pStyle w:val="NoSpacing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377CB471" w14:textId="7B4A5229" w:rsidR="00B377F9" w:rsidRPr="00B377F9" w:rsidRDefault="00B377F9" w:rsidP="00B377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77F9">
        <w:rPr>
          <w:rFonts w:ascii="Times New Roman" w:hAnsi="Times New Roman" w:cs="Times New Roman"/>
          <w:sz w:val="24"/>
          <w:szCs w:val="24"/>
        </w:rPr>
        <w:t xml:space="preserve">Students who may have already deposited monies in the ZCAS account to facilitate securing hostel accommodation for semester </w:t>
      </w:r>
      <w:r w:rsidR="00875F36">
        <w:rPr>
          <w:rFonts w:ascii="Times New Roman" w:hAnsi="Times New Roman" w:cs="Times New Roman"/>
          <w:sz w:val="24"/>
          <w:szCs w:val="24"/>
        </w:rPr>
        <w:t>1</w:t>
      </w:r>
      <w:r w:rsidRPr="00B377F9">
        <w:rPr>
          <w:rFonts w:ascii="Times New Roman" w:hAnsi="Times New Roman" w:cs="Times New Roman"/>
          <w:sz w:val="24"/>
          <w:szCs w:val="24"/>
        </w:rPr>
        <w:t xml:space="preserve">, are hereby requested to deposit an </w:t>
      </w:r>
      <w:r w:rsidR="00875F36" w:rsidRPr="00B377F9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875F36">
        <w:rPr>
          <w:rFonts w:ascii="Times New Roman" w:hAnsi="Times New Roman" w:cs="Times New Roman"/>
          <w:sz w:val="24"/>
          <w:szCs w:val="24"/>
        </w:rPr>
        <w:t xml:space="preserve">money </w:t>
      </w:r>
      <w:r w:rsidRPr="00B377F9">
        <w:rPr>
          <w:rFonts w:ascii="Times New Roman" w:hAnsi="Times New Roman" w:cs="Times New Roman"/>
          <w:sz w:val="24"/>
          <w:szCs w:val="24"/>
        </w:rPr>
        <w:t xml:space="preserve">towards the accommodation fee. For further information contact </w:t>
      </w:r>
      <w:hyperlink r:id="rId6" w:history="1">
        <w:r w:rsidRPr="00B377F9">
          <w:rPr>
            <w:rStyle w:val="Hyperlink"/>
            <w:rFonts w:ascii="Times New Roman" w:hAnsi="Times New Roman" w:cs="Times New Roman"/>
            <w:sz w:val="24"/>
            <w:szCs w:val="24"/>
          </w:rPr>
          <w:t>lweendo.moonga@zcas.edu.zm</w:t>
        </w:r>
      </w:hyperlink>
      <w:r w:rsidRPr="00B37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31D4E" w14:textId="77777777" w:rsidR="00B377F9" w:rsidRPr="00B377F9" w:rsidRDefault="00B377F9" w:rsidP="00B377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C281366" w14:textId="6079DF48" w:rsidR="00B377F9" w:rsidRPr="00B377F9" w:rsidRDefault="00B377F9" w:rsidP="00B377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77F9">
        <w:rPr>
          <w:rFonts w:ascii="Times New Roman" w:hAnsi="Times New Roman" w:cs="Times New Roman"/>
          <w:sz w:val="24"/>
          <w:szCs w:val="24"/>
        </w:rPr>
        <w:t xml:space="preserve">Attached herewith is a schedule of Fees effective </w:t>
      </w:r>
      <w:r w:rsidR="00875F36" w:rsidRPr="00875F3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75F36" w:rsidRPr="00875F3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875F36" w:rsidRPr="00875F36">
        <w:rPr>
          <w:rFonts w:ascii="Times New Roman" w:hAnsi="Times New Roman" w:cs="Times New Roman"/>
          <w:b/>
          <w:bCs/>
          <w:sz w:val="24"/>
          <w:szCs w:val="24"/>
        </w:rPr>
        <w:t xml:space="preserve"> January</w:t>
      </w:r>
      <w:r w:rsidR="00875F36">
        <w:rPr>
          <w:rFonts w:ascii="Times New Roman" w:hAnsi="Times New Roman" w:cs="Times New Roman"/>
          <w:sz w:val="24"/>
          <w:szCs w:val="24"/>
        </w:rPr>
        <w:t xml:space="preserve"> </w:t>
      </w:r>
      <w:r w:rsidRPr="00B377F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75F3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377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7D16A2" w14:textId="77777777" w:rsidR="00B377F9" w:rsidRPr="00B377F9" w:rsidRDefault="00B377F9" w:rsidP="00B377F9">
      <w:pPr>
        <w:pStyle w:val="NoSpacing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1DA11E1" w14:textId="77777777" w:rsidR="00B377F9" w:rsidRPr="00B377F9" w:rsidRDefault="00B377F9" w:rsidP="00B377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77F9">
        <w:rPr>
          <w:rFonts w:ascii="Times New Roman" w:hAnsi="Times New Roman" w:cs="Times New Roman"/>
          <w:sz w:val="24"/>
          <w:szCs w:val="24"/>
        </w:rPr>
        <w:t xml:space="preserve">Please be guided accordingly. </w:t>
      </w:r>
    </w:p>
    <w:p w14:paraId="15ECB417" w14:textId="77777777" w:rsidR="00B377F9" w:rsidRPr="00B377F9" w:rsidRDefault="00B377F9" w:rsidP="00B377F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77F9"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56AE2402" wp14:editId="71A847C0">
            <wp:extent cx="1743075" cy="628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5978B" w14:textId="77777777" w:rsidR="00B377F9" w:rsidRPr="00B377F9" w:rsidRDefault="00B377F9" w:rsidP="00B377F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377F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Jacqueline C. M. Chikwama</w:t>
      </w:r>
    </w:p>
    <w:p w14:paraId="1B538A63" w14:textId="77777777" w:rsidR="00B377F9" w:rsidRPr="00B377F9" w:rsidRDefault="00B377F9" w:rsidP="00B377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77F9">
        <w:rPr>
          <w:rFonts w:ascii="Times New Roman" w:hAnsi="Times New Roman" w:cs="Times New Roman"/>
          <w:b/>
          <w:sz w:val="24"/>
          <w:szCs w:val="24"/>
          <w:lang w:val="en-GB"/>
        </w:rPr>
        <w:t>Cc:</w:t>
      </w:r>
      <w:r w:rsidRPr="00B377F9">
        <w:rPr>
          <w:b/>
          <w:sz w:val="24"/>
          <w:szCs w:val="24"/>
          <w:lang w:val="en-GB"/>
        </w:rPr>
        <w:tab/>
      </w:r>
      <w:r w:rsidRPr="00B377F9">
        <w:rPr>
          <w:rFonts w:ascii="Times New Roman" w:hAnsi="Times New Roman" w:cs="Times New Roman"/>
          <w:sz w:val="24"/>
          <w:szCs w:val="24"/>
          <w:lang w:val="en-GB"/>
        </w:rPr>
        <w:t>Executive Director</w:t>
      </w:r>
    </w:p>
    <w:p w14:paraId="6EF0B81A" w14:textId="77777777" w:rsidR="00B377F9" w:rsidRDefault="00B377F9" w:rsidP="00B377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77F9">
        <w:rPr>
          <w:rFonts w:ascii="Times New Roman" w:hAnsi="Times New Roman" w:cs="Times New Roman"/>
          <w:sz w:val="24"/>
          <w:szCs w:val="24"/>
          <w:lang w:val="en-GB"/>
        </w:rPr>
        <w:tab/>
        <w:t>Director of Finance</w:t>
      </w:r>
    </w:p>
    <w:p w14:paraId="1367871C" w14:textId="0339458D" w:rsidR="00875F36" w:rsidRPr="00B377F9" w:rsidRDefault="00875F36" w:rsidP="00B377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>Director of Professional Studies</w:t>
      </w:r>
    </w:p>
    <w:p w14:paraId="23D3A9DE" w14:textId="77777777" w:rsidR="00B377F9" w:rsidRPr="00B377F9" w:rsidRDefault="00B377F9" w:rsidP="00B377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77F9">
        <w:rPr>
          <w:rFonts w:ascii="Times New Roman" w:hAnsi="Times New Roman" w:cs="Times New Roman"/>
          <w:sz w:val="24"/>
          <w:szCs w:val="24"/>
          <w:lang w:val="en-GB"/>
        </w:rPr>
        <w:tab/>
        <w:t>AHRM</w:t>
      </w:r>
    </w:p>
    <w:p w14:paraId="0A287D32" w14:textId="77777777" w:rsidR="00B377F9" w:rsidRPr="00B377F9" w:rsidRDefault="00B377F9" w:rsidP="00B377F9">
      <w:pPr>
        <w:pStyle w:val="NoSpacing"/>
        <w:jc w:val="both"/>
        <w:rPr>
          <w:sz w:val="24"/>
          <w:szCs w:val="24"/>
        </w:rPr>
      </w:pPr>
      <w:r w:rsidRPr="00B377F9">
        <w:rPr>
          <w:rFonts w:ascii="Times New Roman" w:hAnsi="Times New Roman" w:cs="Times New Roman"/>
          <w:sz w:val="24"/>
          <w:szCs w:val="24"/>
          <w:lang w:val="en-GB"/>
        </w:rPr>
        <w:tab/>
        <w:t>Estates Officer</w:t>
      </w:r>
    </w:p>
    <w:p w14:paraId="5A149BEB" w14:textId="77777777" w:rsidR="0039282A" w:rsidRDefault="0039282A"/>
    <w:sectPr w:rsidR="0039282A" w:rsidSect="00B37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D3D2C"/>
    <w:multiLevelType w:val="hybridMultilevel"/>
    <w:tmpl w:val="73002C54"/>
    <w:lvl w:ilvl="0" w:tplc="422856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4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F9"/>
    <w:rsid w:val="000576A7"/>
    <w:rsid w:val="002213A9"/>
    <w:rsid w:val="00302810"/>
    <w:rsid w:val="0039282A"/>
    <w:rsid w:val="003D7DDD"/>
    <w:rsid w:val="003E04E8"/>
    <w:rsid w:val="00485875"/>
    <w:rsid w:val="004E430D"/>
    <w:rsid w:val="007C4AFC"/>
    <w:rsid w:val="00872A5C"/>
    <w:rsid w:val="00875F36"/>
    <w:rsid w:val="009E3BA5"/>
    <w:rsid w:val="00AB57EA"/>
    <w:rsid w:val="00AE2CEC"/>
    <w:rsid w:val="00B24AA2"/>
    <w:rsid w:val="00B377F9"/>
    <w:rsid w:val="00B94CB5"/>
    <w:rsid w:val="00C061B3"/>
    <w:rsid w:val="00C1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7A168"/>
  <w15:chartTrackingRefBased/>
  <w15:docId w15:val="{7E1120E1-20A5-4A50-86D9-FC8AD9B8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7F9"/>
    <w:pPr>
      <w:spacing w:after="200" w:line="276" w:lineRule="auto"/>
    </w:pPr>
    <w:rPr>
      <w:kern w:val="0"/>
      <w:lang w:val="en-Z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7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7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7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7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7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7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7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7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7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7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7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7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7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7F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377F9"/>
    <w:pPr>
      <w:spacing w:after="0" w:line="240" w:lineRule="auto"/>
    </w:pPr>
    <w:rPr>
      <w:kern w:val="0"/>
      <w:lang w:val="en-ZA"/>
      <w14:ligatures w14:val="none"/>
    </w:rPr>
  </w:style>
  <w:style w:type="character" w:styleId="Hyperlink">
    <w:name w:val="Hyperlink"/>
    <w:basedOn w:val="DefaultParagraphFont"/>
    <w:uiPriority w:val="99"/>
    <w:unhideWhenUsed/>
    <w:rsid w:val="00B377F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weendo.moonga@zcas.edu.z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C.M. Chikwama</dc:creator>
  <cp:keywords/>
  <dc:description/>
  <cp:lastModifiedBy>Jacqueline C.M. Chikwama</cp:lastModifiedBy>
  <cp:revision>2</cp:revision>
  <dcterms:created xsi:type="dcterms:W3CDTF">2024-11-19T13:44:00Z</dcterms:created>
  <dcterms:modified xsi:type="dcterms:W3CDTF">2024-11-19T13:44:00Z</dcterms:modified>
</cp:coreProperties>
</file>